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450" w:beforeAutospacing="0" w:after="150" w:afterAutospacing="0" w:line="320" w:lineRule="exact"/>
        <w:ind w:left="0"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333333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333333"/>
          <w:sz w:val="44"/>
          <w:szCs w:val="44"/>
        </w:rPr>
        <w:t>房山区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333333"/>
          <w:sz w:val="44"/>
          <w:szCs w:val="44"/>
          <w:lang w:eastAsia="zh-CN"/>
        </w:rPr>
        <w:t>红十字应急救援队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450" w:beforeAutospacing="0" w:after="150" w:afterAutospacing="0" w:line="320" w:lineRule="exact"/>
        <w:ind w:left="0"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333333"/>
          <w:sz w:val="44"/>
          <w:szCs w:val="44"/>
          <w:lang w:eastAsia="zh-CN"/>
        </w:rPr>
        <w:t>开展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333333"/>
          <w:sz w:val="44"/>
          <w:szCs w:val="44"/>
        </w:rPr>
        <w:t>应急演练与安全科普公益活动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0" w:afterAutospacing="0" w:line="600" w:lineRule="exact"/>
        <w:ind w:firstLine="640" w:firstLineChars="200"/>
        <w:textAlignment w:val="auto"/>
        <w:rPr>
          <w:rFonts w:hint="eastAsia" w:ascii="CESI仿宋-GB2312" w:hAnsi="CESI仿宋-GB2312" w:eastAsia="CESI仿宋-GB2312" w:cs="CESI仿宋-GB2312"/>
          <w:color w:val="auto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0" w:afterAutospacing="0" w:line="600" w:lineRule="exact"/>
        <w:ind w:firstLine="640" w:firstLineChars="200"/>
        <w:textAlignment w:val="auto"/>
        <w:rPr>
          <w:rFonts w:hint="eastAsia" w:ascii="CESI仿宋-GB2312" w:hAnsi="CESI仿宋-GB2312" w:eastAsia="CESI仿宋-GB2312" w:cs="CESI仿宋-GB2312"/>
          <w:color w:val="auto"/>
          <w:sz w:val="32"/>
          <w:szCs w:val="32"/>
        </w:rPr>
      </w:pPr>
      <w:r>
        <w:rPr>
          <w:rFonts w:hint="eastAsia" w:ascii="CESI仿宋-GB2312" w:hAnsi="CESI仿宋-GB2312" w:eastAsia="CESI仿宋-GB2312" w:cs="CESI仿宋-GB2312"/>
          <w:color w:val="auto"/>
          <w:sz w:val="32"/>
          <w:szCs w:val="32"/>
        </w:rPr>
        <w:t>今年5月12日是第16个全国防灾减灾日，主题是“人人讲安全、个个会应急——着力提升基层防灾避险能力”。12日上午，房山区红十字应急救援队</w:t>
      </w:r>
      <w:r>
        <w:rPr>
          <w:rFonts w:hint="eastAsia" w:ascii="CESI仿宋-GB2312" w:hAnsi="CESI仿宋-GB2312" w:eastAsia="CESI仿宋-GB2312" w:cs="CESI仿宋-GB2312"/>
          <w:color w:val="auto"/>
          <w:sz w:val="32"/>
          <w:szCs w:val="32"/>
          <w:lang w:eastAsia="zh-CN"/>
        </w:rPr>
        <w:t>开展</w:t>
      </w:r>
      <w:r>
        <w:rPr>
          <w:rFonts w:hint="eastAsia" w:ascii="CESI仿宋-GB2312" w:hAnsi="CESI仿宋-GB2312" w:eastAsia="CESI仿宋-GB2312" w:cs="CESI仿宋-GB2312"/>
          <w:color w:val="auto"/>
          <w:sz w:val="32"/>
          <w:szCs w:val="32"/>
        </w:rPr>
        <w:t>应急演练与安全科普公益活动</w:t>
      </w:r>
      <w:r>
        <w:rPr>
          <w:rFonts w:hint="eastAsia" w:ascii="CESI仿宋-GB2312" w:hAnsi="CESI仿宋-GB2312" w:eastAsia="CESI仿宋-GB2312" w:cs="CESI仿宋-GB2312"/>
          <w:color w:val="auto"/>
          <w:sz w:val="32"/>
          <w:szCs w:val="32"/>
          <w:lang w:eastAsia="zh-CN"/>
        </w:rPr>
        <w:t>。</w:t>
      </w:r>
      <w:r>
        <w:rPr>
          <w:rFonts w:hint="eastAsia" w:ascii="CESI仿宋-GB2312" w:hAnsi="CESI仿宋-GB2312" w:eastAsia="CESI仿宋-GB2312" w:cs="CESI仿宋-GB2312"/>
          <w:color w:val="auto"/>
          <w:sz w:val="32"/>
          <w:szCs w:val="32"/>
        </w:rPr>
        <w:t>　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0" w:afterAutospacing="0" w:line="560" w:lineRule="exact"/>
        <w:ind w:firstLine="480"/>
        <w:textAlignment w:val="auto"/>
        <w:rPr>
          <w:rFonts w:hint="eastAsia" w:ascii="CESI仿宋-GB2312" w:hAnsi="CESI仿宋-GB2312" w:eastAsia="CESI仿宋-GB2312" w:cs="CESI仿宋-GB2312"/>
          <w:color w:val="auto"/>
          <w:sz w:val="32"/>
          <w:szCs w:val="32"/>
        </w:rPr>
      </w:pPr>
      <w:r>
        <w:rPr>
          <w:rFonts w:hint="eastAsia" w:ascii="CESI仿宋-GB2312" w:hAnsi="CESI仿宋-GB2312" w:eastAsia="CESI仿宋-GB2312" w:cs="CESI仿宋-GB2312"/>
          <w:color w:val="auto"/>
          <w:sz w:val="32"/>
          <w:szCs w:val="32"/>
        </w:rPr>
        <w:t>　启动仪式开始，房山区红十字会救援队宣誓。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1050" w:afterAutospacing="0" w:line="420" w:lineRule="atLeast"/>
        <w:jc w:val="center"/>
      </w:pPr>
      <w:r>
        <w:rPr>
          <w:color w:val="333333"/>
        </w:rPr>
        <w:drawing>
          <wp:inline distT="0" distB="0" distL="114300" distR="114300">
            <wp:extent cx="4762500" cy="2857500"/>
            <wp:effectExtent l="0" t="0" r="0" b="0"/>
            <wp:docPr id="3" name="图片 1" descr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1050" w:afterAutospacing="0" w:line="420" w:lineRule="atLeast"/>
        <w:ind w:left="0" w:firstLine="555"/>
        <w:jc w:val="left"/>
        <w:rPr>
          <w:rFonts w:hint="eastAsia" w:ascii="CESI仿宋-GB2312" w:hAnsi="CESI仿宋-GB2312" w:eastAsia="CESI仿宋-GB2312" w:cs="CESI仿宋-GB2312"/>
          <w:color w:val="auto"/>
          <w:sz w:val="32"/>
          <w:szCs w:val="32"/>
        </w:rPr>
      </w:pPr>
      <w:r>
        <w:rPr>
          <w:rFonts w:hint="eastAsia" w:ascii="CESI仿宋-GB2312" w:hAnsi="CESI仿宋-GB2312" w:eastAsia="CESI仿宋-GB2312" w:cs="CESI仿宋-GB2312"/>
          <w:color w:val="auto"/>
          <w:sz w:val="32"/>
          <w:szCs w:val="32"/>
        </w:rPr>
        <w:t>此次演练通过“培训+宣传+演练”三位一体同步推进的方式进行，演练间隙穿插安全知识培训。以演练加强应急管理体系建设，切实提高应急处置水平，全面检验应急救援队伍快速响应和抢险救援能力。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1050" w:afterAutospacing="0" w:line="420" w:lineRule="atLeast"/>
        <w:ind w:left="0" w:firstLine="555"/>
        <w:jc w:val="left"/>
        <w:rPr>
          <w:rFonts w:hint="eastAsia" w:ascii="CESI仿宋-GB2312" w:hAnsi="CESI仿宋-GB2312" w:eastAsia="CESI仿宋-GB2312" w:cs="CESI仿宋-GB2312"/>
          <w:color w:val="auto"/>
          <w:sz w:val="32"/>
          <w:szCs w:val="32"/>
        </w:rPr>
      </w:pPr>
      <w:r>
        <w:rPr>
          <w:rFonts w:hint="eastAsia" w:ascii="CESI仿宋-GB2312" w:hAnsi="CESI仿宋-GB2312" w:eastAsia="CESI仿宋-GB2312" w:cs="CESI仿宋-GB2312"/>
          <w:color w:val="auto"/>
          <w:sz w:val="32"/>
          <w:szCs w:val="32"/>
        </w:rPr>
        <w:t>应急演练正式开始，本次演练主体为房山区红十字应急救援队。该救援队是由房山区红十字会主管并依托工信博源（北京）应急技术研究院有限公司北京红十字会应急救护培训基地（燕山应急安全实训体验中心）成立和运营的房山应急救援力量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1050" w:afterAutospacing="0" w:line="420" w:lineRule="atLeast"/>
        <w:rPr>
          <w:rFonts w:hint="eastAsia" w:ascii="CESI仿宋-GB2312" w:hAnsi="CESI仿宋-GB2312" w:eastAsia="CESI仿宋-GB2312" w:cs="CESI仿宋-GB2312"/>
          <w:color w:val="auto"/>
          <w:sz w:val="32"/>
          <w:szCs w:val="32"/>
        </w:rPr>
      </w:pPr>
      <w:r>
        <w:rPr>
          <w:rFonts w:hint="eastAsia" w:ascii="CESI仿宋-GB2312" w:hAnsi="CESI仿宋-GB2312" w:eastAsia="CESI仿宋-GB2312" w:cs="CESI仿宋-GB2312"/>
          <w:color w:val="auto"/>
          <w:sz w:val="32"/>
          <w:szCs w:val="32"/>
        </w:rPr>
        <w:t>　　第一项为高楼层伤员（模拟假人）缓降演练。模拟地震发生后，在楼内发现伤员，队员进行装备整理，四层安全点固定确认，三层进行伤员缓降，一层两位队员进行安全保障，安全检查完毕后开始进行伤员缓降，并配合救援人员进行绳降，地面医疗组迅速为伤员包扎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1050" w:afterAutospacing="0" w:line="420" w:lineRule="atLeast"/>
        <w:jc w:val="center"/>
      </w:pPr>
      <w:r>
        <w:rPr>
          <w:color w:val="333333"/>
        </w:rPr>
        <w:drawing>
          <wp:inline distT="0" distB="0" distL="114300" distR="114300">
            <wp:extent cx="4476750" cy="3143250"/>
            <wp:effectExtent l="0" t="0" r="0" b="0"/>
            <wp:docPr id="7" name="图片 2" descr="9af0d1f1eef310664fb361b3300b62b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9af0d1f1eef310664fb361b3300b62b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1050" w:afterAutospacing="0" w:line="420" w:lineRule="atLeast"/>
        <w:jc w:val="center"/>
      </w:pPr>
      <w:r>
        <w:rPr>
          <w:color w:val="333333"/>
        </w:rPr>
        <w:drawing>
          <wp:inline distT="0" distB="0" distL="114300" distR="114300">
            <wp:extent cx="4476750" cy="3143250"/>
            <wp:effectExtent l="0" t="0" r="0" b="0"/>
            <wp:docPr id="6" name="图片 3" descr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图片 5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1050" w:afterAutospacing="0" w:line="420" w:lineRule="atLeast"/>
        <w:rPr>
          <w:rFonts w:hint="default" w:ascii="Microsoft YaHei" w:hAnsi="Microsoft YaHei" w:eastAsia="Microsoft YaHei" w:cs="Microsoft YaHei"/>
          <w:color w:val="333333"/>
          <w:sz w:val="24"/>
          <w:szCs w:val="24"/>
        </w:rPr>
      </w:pPr>
      <w:r>
        <w:rPr>
          <w:rFonts w:hint="default" w:ascii="Microsoft YaHei" w:hAnsi="Microsoft YaHei" w:eastAsia="Microsoft YaHei" w:cs="Microsoft YaHei"/>
          <w:color w:val="333333"/>
          <w:sz w:val="24"/>
          <w:szCs w:val="24"/>
        </w:rPr>
        <w:t>　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1050" w:afterAutospacing="0" w:line="420" w:lineRule="atLeast"/>
      </w:pPr>
      <w:r>
        <w:rPr>
          <w:rFonts w:hint="default" w:ascii="Microsoft YaHei" w:hAnsi="Microsoft YaHei" w:eastAsia="Microsoft YaHei" w:cs="Microsoft YaHei"/>
          <w:color w:val="333333"/>
          <w:sz w:val="24"/>
          <w:szCs w:val="24"/>
        </w:rPr>
        <w:t>　</w:t>
      </w:r>
      <w:r>
        <w:rPr>
          <w:rFonts w:hint="eastAsia" w:ascii="Microsoft YaHei" w:hAnsi="Microsoft YaHei" w:eastAsia="Microsoft YaHei" w:cs="Microsoft YaHei"/>
          <w:color w:val="333333"/>
          <w:sz w:val="24"/>
          <w:szCs w:val="24"/>
          <w:lang w:val="en-US" w:eastAsia="zh-CN"/>
        </w:rPr>
        <w:t xml:space="preserve">  </w:t>
      </w:r>
      <w:r>
        <w:rPr>
          <w:rFonts w:hint="eastAsia" w:ascii="CESI仿宋-GB2312" w:hAnsi="CESI仿宋-GB2312" w:eastAsia="CESI仿宋-GB2312" w:cs="CESI仿宋-GB2312"/>
          <w:color w:val="auto"/>
          <w:sz w:val="32"/>
          <w:szCs w:val="32"/>
        </w:rPr>
        <w:t>第二项为消防车高压水枪喷射演练。模拟高层发现火情，消防车即刻进行高层灭火救援。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1050" w:afterAutospacing="0" w:line="420" w:lineRule="atLeast"/>
        <w:jc w:val="center"/>
      </w:pPr>
      <w:r>
        <w:rPr>
          <w:color w:val="333333"/>
        </w:rPr>
        <w:drawing>
          <wp:inline distT="0" distB="0" distL="114300" distR="114300">
            <wp:extent cx="4476750" cy="3143250"/>
            <wp:effectExtent l="0" t="0" r="0" b="0"/>
            <wp:docPr id="2" name="图片 4" descr="DSC008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DSC00817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1050" w:afterAutospacing="0" w:line="420" w:lineRule="atLeast"/>
        <w:rPr>
          <w:rFonts w:hint="eastAsia" w:ascii="CESI仿宋-GB2312" w:hAnsi="CESI仿宋-GB2312" w:eastAsia="CESI仿宋-GB2312" w:cs="CESI仿宋-GB2312"/>
          <w:color w:val="auto"/>
          <w:sz w:val="32"/>
          <w:szCs w:val="32"/>
        </w:rPr>
      </w:pPr>
      <w:r>
        <w:rPr>
          <w:rFonts w:hint="default" w:ascii="Microsoft YaHei" w:hAnsi="Microsoft YaHei" w:eastAsia="Microsoft YaHei" w:cs="Microsoft YaHei"/>
          <w:color w:val="333333"/>
          <w:sz w:val="24"/>
          <w:szCs w:val="24"/>
        </w:rPr>
        <w:t>　　</w:t>
      </w:r>
      <w:r>
        <w:rPr>
          <w:rFonts w:hint="eastAsia" w:ascii="CESI仿宋-GB2312" w:hAnsi="CESI仿宋-GB2312" w:eastAsia="CESI仿宋-GB2312" w:cs="CESI仿宋-GB2312"/>
          <w:color w:val="auto"/>
          <w:sz w:val="32"/>
          <w:szCs w:val="32"/>
        </w:rPr>
        <w:t>第三项为无人机勘查及物资投放演练。无人机模拟进行灾害现场勘查，检查有无次生灾害，并进行物资投放演练。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1050" w:afterAutospacing="0" w:line="420" w:lineRule="atLeast"/>
        <w:jc w:val="center"/>
      </w:pPr>
      <w:r>
        <w:rPr>
          <w:color w:val="333333"/>
        </w:rPr>
        <w:drawing>
          <wp:inline distT="0" distB="0" distL="114300" distR="114300">
            <wp:extent cx="4476750" cy="3143250"/>
            <wp:effectExtent l="0" t="0" r="0" b="0"/>
            <wp:docPr id="5" name="图片 5" descr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 7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 w:ascii="CESI仿宋-GB2312" w:hAnsi="CESI仿宋-GB2312" w:eastAsia="CESI仿宋-GB2312" w:cs="CESI仿宋-GB2312"/>
          <w:color w:val="auto"/>
          <w:sz w:val="32"/>
          <w:szCs w:val="32"/>
        </w:rPr>
      </w:pPr>
      <w:r>
        <w:rPr>
          <w:rFonts w:hint="default" w:ascii="Microsoft YaHei" w:hAnsi="Microsoft YaHei" w:eastAsia="Microsoft YaHei" w:cs="Microsoft YaHei"/>
          <w:color w:val="333333"/>
          <w:sz w:val="24"/>
          <w:szCs w:val="24"/>
        </w:rPr>
        <w:t>　　</w:t>
      </w:r>
      <w:r>
        <w:rPr>
          <w:rFonts w:hint="eastAsia" w:ascii="CESI仿宋-GB2312" w:hAnsi="CESI仿宋-GB2312" w:eastAsia="CESI仿宋-GB2312" w:cs="CESI仿宋-GB2312"/>
          <w:color w:val="auto"/>
          <w:sz w:val="32"/>
          <w:szCs w:val="32"/>
        </w:rPr>
        <w:t>第四项为搜救犬救援演练。搜救犬进行服从科目展示和搜索科目展示。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1050" w:afterAutospacing="0" w:line="420" w:lineRule="atLeast"/>
        <w:jc w:val="center"/>
      </w:pPr>
      <w:r>
        <w:rPr>
          <w:color w:val="333333"/>
        </w:rPr>
        <w:drawing>
          <wp:inline distT="0" distB="0" distL="114300" distR="114300">
            <wp:extent cx="4476750" cy="2857500"/>
            <wp:effectExtent l="0" t="0" r="0" b="0"/>
            <wp:docPr id="4" name="图片 6" descr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图片 8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1050" w:afterAutospacing="0" w:line="420" w:lineRule="atLeast"/>
      </w:pPr>
      <w:r>
        <w:rPr>
          <w:rFonts w:hint="default" w:ascii="Microsoft YaHei" w:hAnsi="Microsoft YaHei" w:eastAsia="Microsoft YaHei" w:cs="Microsoft YaHei"/>
          <w:color w:val="333333"/>
          <w:sz w:val="24"/>
          <w:szCs w:val="24"/>
        </w:rPr>
        <w:t>　　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1050" w:afterAutospacing="0" w:line="420" w:lineRule="atLeast"/>
        <w:ind w:left="0" w:firstLine="555"/>
        <w:jc w:val="left"/>
        <w:rPr>
          <w:rFonts w:hint="eastAsia" w:ascii="CESI仿宋-GB2312" w:hAnsi="CESI仿宋-GB2312" w:eastAsia="CESI仿宋-GB2312" w:cs="CESI仿宋-GB2312"/>
          <w:color w:val="auto"/>
          <w:sz w:val="32"/>
          <w:szCs w:val="32"/>
        </w:rPr>
      </w:pPr>
      <w:r>
        <w:rPr>
          <w:rFonts w:hint="eastAsia" w:ascii="CESI仿宋-GB2312" w:hAnsi="CESI仿宋-GB2312" w:eastAsia="CESI仿宋-GB2312" w:cs="CESI仿宋-GB2312"/>
          <w:color w:val="auto"/>
          <w:sz w:val="32"/>
          <w:szCs w:val="32"/>
        </w:rPr>
        <w:t>演练结束后，</w:t>
      </w:r>
      <w:r>
        <w:rPr>
          <w:rFonts w:hint="eastAsia" w:ascii="CESI仿宋-GB2312" w:hAnsi="CESI仿宋-GB2312" w:eastAsia="CESI仿宋-GB2312" w:cs="CESI仿宋-GB2312"/>
          <w:color w:val="auto"/>
          <w:sz w:val="32"/>
          <w:szCs w:val="32"/>
          <w:lang w:eastAsia="zh-CN"/>
        </w:rPr>
        <w:t>参加活动人员</w:t>
      </w:r>
      <w:r>
        <w:rPr>
          <w:rFonts w:hint="eastAsia" w:ascii="CESI仿宋-GB2312" w:hAnsi="CESI仿宋-GB2312" w:eastAsia="CESI仿宋-GB2312" w:cs="CESI仿宋-GB2312"/>
          <w:color w:val="auto"/>
          <w:sz w:val="32"/>
          <w:szCs w:val="32"/>
        </w:rPr>
        <w:t>到燕山应急安全实训体验中心进行</w:t>
      </w:r>
      <w:r>
        <w:rPr>
          <w:rFonts w:hint="eastAsia" w:ascii="CESI仿宋-GB2312" w:hAnsi="CESI仿宋-GB2312" w:eastAsia="CESI仿宋-GB2312" w:cs="CESI仿宋-GB2312"/>
          <w:color w:val="auto"/>
          <w:sz w:val="32"/>
          <w:szCs w:val="32"/>
          <w:lang w:eastAsia="zh-CN"/>
        </w:rPr>
        <w:t>了</w:t>
      </w:r>
      <w:bookmarkStart w:id="0" w:name="_GoBack"/>
      <w:bookmarkEnd w:id="0"/>
      <w:r>
        <w:rPr>
          <w:rFonts w:hint="eastAsia" w:ascii="CESI仿宋-GB2312" w:hAnsi="CESI仿宋-GB2312" w:eastAsia="CESI仿宋-GB2312" w:cs="CESI仿宋-GB2312"/>
          <w:color w:val="auto"/>
          <w:sz w:val="32"/>
          <w:szCs w:val="32"/>
        </w:rPr>
        <w:t>安全应急科普体验。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1050" w:afterAutospacing="0" w:line="420" w:lineRule="atLeast"/>
        <w:jc w:val="center"/>
      </w:pPr>
      <w:r>
        <w:rPr>
          <w:color w:val="333333"/>
        </w:rPr>
        <w:drawing>
          <wp:inline distT="0" distB="0" distL="114300" distR="114300">
            <wp:extent cx="4467225" cy="3143250"/>
            <wp:effectExtent l="0" t="0" r="9525" b="0"/>
            <wp:docPr id="1" name="图片 7" descr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图片 9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900" w:afterAutospacing="0"/>
      </w:pPr>
    </w:p>
    <w:p>
      <w:pPr>
        <w:keepNext w:val="0"/>
        <w:keepLines w:val="0"/>
        <w:pageBreakBefore w:val="0"/>
        <w:widowControl w:val="0"/>
        <w:tabs>
          <w:tab w:val="left" w:pos="5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Microsoft YaHei">
    <w:altName w:val="方正黑体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ESI仿宋-GB2312">
    <w:panose1 w:val="02000500000000000000"/>
    <w:charset w:val="86"/>
    <w:family w:val="auto"/>
    <w:pitch w:val="default"/>
    <w:sig w:usb0="800002AF" w:usb1="084F6CF8" w:usb2="00000010" w:usb3="00000000" w:csb0="0004000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1Yzk0ZTk5ZTUyZGMwNjNkOGNjNDhjMWFiZGQ3ZTMifQ=="/>
  </w:docVars>
  <w:rsids>
    <w:rsidRoot w:val="7E80137D"/>
    <w:rsid w:val="179D4246"/>
    <w:rsid w:val="72EFF291"/>
    <w:rsid w:val="75764805"/>
    <w:rsid w:val="77D3A06B"/>
    <w:rsid w:val="77FDECE3"/>
    <w:rsid w:val="78D31B1B"/>
    <w:rsid w:val="7E80137D"/>
    <w:rsid w:val="E6FF1BD0"/>
    <w:rsid w:val="F1B98432"/>
    <w:rsid w:val="F77B4EE5"/>
    <w:rsid w:val="FF3E8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74</Words>
  <Characters>82</Characters>
  <Lines>0</Lines>
  <Paragraphs>0</Paragraphs>
  <TotalTime>2</TotalTime>
  <ScaleCrop>false</ScaleCrop>
  <LinksUpToDate>false</LinksUpToDate>
  <CharactersWithSpaces>130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2023-12-15T14:07:00Z</dcterms:created>
  <dc:creator>Administrator</dc:creator>
  <cp:lastModifiedBy>thtf</cp:lastModifiedBy>
  <cp:lastPrinted>2024-03-26T23:32:00Z</cp:lastPrinted>
  <dcterms:modified xsi:type="dcterms:W3CDTF">2024-05-24T15:21:24Z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  <property fmtid="{D5CDD505-2E9C-101B-9397-08002B2CF9AE}" pid="3" name="ICV">
    <vt:lpwstr>2260264BE10547CEA58F8F00A1EA717F_11</vt:lpwstr>
  </property>
</Properties>
</file>